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26-14-044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Endausbau der Straße "Unter Meiers Gärten" im Stadtteil Bietzen in der Kreisstadt Merzig</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